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BE0A" w14:textId="77777777" w:rsidR="00236F4E" w:rsidRDefault="00402ED3">
      <w:pPr>
        <w:rPr>
          <w:b/>
          <w:bCs/>
        </w:rPr>
      </w:pPr>
      <w:r>
        <w:rPr>
          <w:b/>
          <w:bCs/>
        </w:rPr>
        <w:t>Actualiteitendagen 2020</w:t>
      </w:r>
    </w:p>
    <w:p w14:paraId="1E5C7102" w14:textId="77777777" w:rsidR="00236F4E" w:rsidRDefault="00402ED3">
      <w:r>
        <w:t>We horen het regelmatig: het zijn bijzondere tijden. Het Covid-19 virus heeft ons land en de wereld stevig in de greep. We worden er dagelijks mee geconfronteerd via tv, radio, kranten en soms nog erger, in onze directe omgeving. De maatschappelijke impact van het virus is groot.</w:t>
      </w:r>
    </w:p>
    <w:p w14:paraId="5B68185E" w14:textId="1EDD2E3E" w:rsidR="00236F4E" w:rsidRDefault="00402ED3">
      <w:r>
        <w:t xml:space="preserve">Dit heeft ook gevolgen voor onze Actualiteitendagen. Deze dagen gaan gewoon door, maar in een iets aangepaste vorm. We hebben het aantal deelnemers gemaximeerd op 25 personen per locatie en in plaats van </w:t>
      </w:r>
      <w:r w:rsidR="0091747C">
        <w:t>vijf</w:t>
      </w:r>
      <w:r>
        <w:t xml:space="preserve"> plaatsen in Nederland gaan we naar zes plaatsen. Daarnaast worden er ook twee digitale bijeenkomsten gehouden.</w:t>
      </w:r>
    </w:p>
    <w:p w14:paraId="437BA24B" w14:textId="77777777" w:rsidR="00236F4E" w:rsidRDefault="00402ED3">
      <w:r>
        <w:t xml:space="preserve">Wat onveranderd is aan de dagen is de inhoud. Gerichte informatie die u direct kunt toepassen in de praktijk. Ook dit jaar hebben we weer een interessant en informatief programma samengesteld voor u als Salaris- en HR-professional, waarbij Henk van Beek, Erik van de </w:t>
      </w:r>
      <w:proofErr w:type="spellStart"/>
      <w:r>
        <w:t>Craats</w:t>
      </w:r>
      <w:proofErr w:type="spellEnd"/>
      <w:r>
        <w:t xml:space="preserve"> en Evert van den Brink samen met u en voor u in ieder geval de volgende onderwerpen gaan behandelen:</w:t>
      </w:r>
    </w:p>
    <w:p w14:paraId="790DF068" w14:textId="77777777" w:rsidR="00236F4E" w:rsidRPr="0087749E" w:rsidRDefault="00402ED3" w:rsidP="0087749E">
      <w:pPr>
        <w:pStyle w:val="Geenafstand"/>
        <w:rPr>
          <w:b/>
          <w:bCs/>
          <w:lang w:eastAsia="nl-NL"/>
        </w:rPr>
      </w:pPr>
      <w:r w:rsidRPr="0087749E">
        <w:rPr>
          <w:b/>
          <w:bCs/>
          <w:lang w:eastAsia="nl-NL"/>
        </w:rPr>
        <w:t>09:30 – 10:45 uur</w:t>
      </w:r>
      <w:r w:rsidRPr="0087749E">
        <w:rPr>
          <w:b/>
          <w:bCs/>
          <w:lang w:eastAsia="nl-NL"/>
        </w:rPr>
        <w:tab/>
        <w:t>Loonheffingen</w:t>
      </w:r>
    </w:p>
    <w:p w14:paraId="26CCCBD4" w14:textId="77777777" w:rsidR="00236F4E" w:rsidRDefault="00402ED3" w:rsidP="0087749E">
      <w:pPr>
        <w:pStyle w:val="Geenafstand"/>
        <w:numPr>
          <w:ilvl w:val="0"/>
          <w:numId w:val="6"/>
        </w:numPr>
        <w:rPr>
          <w:lang w:eastAsia="nl-NL"/>
        </w:rPr>
      </w:pPr>
      <w:r>
        <w:rPr>
          <w:lang w:eastAsia="nl-NL"/>
        </w:rPr>
        <w:t>uitruil reiskosten</w:t>
      </w:r>
    </w:p>
    <w:p w14:paraId="19B45C35" w14:textId="77777777" w:rsidR="00236F4E" w:rsidRDefault="00402ED3" w:rsidP="0087749E">
      <w:pPr>
        <w:pStyle w:val="Geenafstand"/>
        <w:numPr>
          <w:ilvl w:val="0"/>
          <w:numId w:val="6"/>
        </w:numPr>
        <w:rPr>
          <w:lang w:eastAsia="nl-NL"/>
        </w:rPr>
      </w:pPr>
      <w:r>
        <w:rPr>
          <w:lang w:eastAsia="nl-NL"/>
        </w:rPr>
        <w:t>Prinsjesdag</w:t>
      </w:r>
    </w:p>
    <w:p w14:paraId="37422F14" w14:textId="77777777" w:rsidR="00236F4E" w:rsidRDefault="00402ED3" w:rsidP="0087749E">
      <w:pPr>
        <w:pStyle w:val="Geenafstand"/>
        <w:numPr>
          <w:ilvl w:val="0"/>
          <w:numId w:val="6"/>
        </w:numPr>
        <w:rPr>
          <w:lang w:eastAsia="nl-NL"/>
        </w:rPr>
      </w:pPr>
      <w:r>
        <w:rPr>
          <w:lang w:eastAsia="nl-NL"/>
        </w:rPr>
        <w:t>gevolgen corona steun voor de toekomst</w:t>
      </w:r>
    </w:p>
    <w:p w14:paraId="0114D33C" w14:textId="77777777" w:rsidR="00236F4E" w:rsidRDefault="00402ED3" w:rsidP="0087749E">
      <w:pPr>
        <w:pStyle w:val="Geenafstand"/>
        <w:numPr>
          <w:ilvl w:val="0"/>
          <w:numId w:val="6"/>
        </w:numPr>
        <w:rPr>
          <w:lang w:eastAsia="nl-NL"/>
        </w:rPr>
      </w:pPr>
      <w:r>
        <w:rPr>
          <w:lang w:eastAsia="nl-NL"/>
        </w:rPr>
        <w:t>subsidies in de loonkosten</w:t>
      </w:r>
    </w:p>
    <w:p w14:paraId="5BB5C7FE" w14:textId="77777777" w:rsidR="0087749E" w:rsidRDefault="0087749E" w:rsidP="0087749E">
      <w:pPr>
        <w:pStyle w:val="Geenafstand"/>
        <w:rPr>
          <w:lang w:eastAsia="nl-NL"/>
        </w:rPr>
      </w:pPr>
    </w:p>
    <w:p w14:paraId="16F8446B" w14:textId="5396CFFC" w:rsidR="00236F4E" w:rsidRPr="0087749E" w:rsidRDefault="00402ED3" w:rsidP="0087749E">
      <w:pPr>
        <w:pStyle w:val="Geenafstand"/>
        <w:rPr>
          <w:b/>
          <w:bCs/>
          <w:lang w:eastAsia="nl-NL"/>
        </w:rPr>
      </w:pPr>
      <w:r w:rsidRPr="0087749E">
        <w:rPr>
          <w:b/>
          <w:bCs/>
          <w:lang w:eastAsia="nl-NL"/>
        </w:rPr>
        <w:t>10:45 – 11:00 uur</w:t>
      </w:r>
      <w:r w:rsidRPr="0087749E">
        <w:rPr>
          <w:b/>
          <w:bCs/>
          <w:lang w:eastAsia="nl-NL"/>
        </w:rPr>
        <w:tab/>
        <w:t>Pauze</w:t>
      </w:r>
    </w:p>
    <w:p w14:paraId="3C7CEDDA" w14:textId="77777777" w:rsidR="0087749E" w:rsidRDefault="0087749E" w:rsidP="0087749E">
      <w:pPr>
        <w:pStyle w:val="Geenafstand"/>
        <w:rPr>
          <w:lang w:eastAsia="nl-NL"/>
        </w:rPr>
      </w:pPr>
    </w:p>
    <w:p w14:paraId="4D658960" w14:textId="67C6461E" w:rsidR="00236F4E" w:rsidRPr="0087749E" w:rsidRDefault="00402ED3" w:rsidP="0087749E">
      <w:pPr>
        <w:pStyle w:val="Geenafstand"/>
        <w:rPr>
          <w:b/>
          <w:bCs/>
          <w:lang w:eastAsia="nl-NL"/>
        </w:rPr>
      </w:pPr>
      <w:r w:rsidRPr="0087749E">
        <w:rPr>
          <w:b/>
          <w:bCs/>
          <w:lang w:eastAsia="nl-NL"/>
        </w:rPr>
        <w:t>11:00 – 12:15 uur</w:t>
      </w:r>
      <w:r w:rsidRPr="0087749E">
        <w:rPr>
          <w:b/>
          <w:bCs/>
          <w:lang w:eastAsia="nl-NL"/>
        </w:rPr>
        <w:tab/>
      </w:r>
      <w:proofErr w:type="spellStart"/>
      <w:r w:rsidRPr="0087749E">
        <w:rPr>
          <w:b/>
          <w:bCs/>
          <w:lang w:eastAsia="nl-NL"/>
        </w:rPr>
        <w:t>Wnra</w:t>
      </w:r>
      <w:proofErr w:type="spellEnd"/>
      <w:r w:rsidRPr="0087749E">
        <w:rPr>
          <w:b/>
          <w:bCs/>
          <w:lang w:eastAsia="nl-NL"/>
        </w:rPr>
        <w:t xml:space="preserve"> en WAB</w:t>
      </w:r>
    </w:p>
    <w:p w14:paraId="4B53F84F" w14:textId="77777777" w:rsidR="00236F4E" w:rsidRDefault="00402ED3" w:rsidP="0087749E">
      <w:pPr>
        <w:pStyle w:val="Geenafstand"/>
        <w:numPr>
          <w:ilvl w:val="0"/>
          <w:numId w:val="7"/>
        </w:numPr>
        <w:rPr>
          <w:lang w:eastAsia="nl-NL"/>
        </w:rPr>
      </w:pPr>
      <w:r>
        <w:rPr>
          <w:lang w:eastAsia="nl-NL"/>
        </w:rPr>
        <w:t xml:space="preserve">hoe werkt nu de </w:t>
      </w:r>
      <w:proofErr w:type="spellStart"/>
      <w:r>
        <w:rPr>
          <w:lang w:eastAsia="nl-NL"/>
        </w:rPr>
        <w:t>Wnra</w:t>
      </w:r>
      <w:proofErr w:type="spellEnd"/>
      <w:r>
        <w:rPr>
          <w:lang w:eastAsia="nl-NL"/>
        </w:rPr>
        <w:t xml:space="preserve"> in de praktijk</w:t>
      </w:r>
    </w:p>
    <w:p w14:paraId="6F69DB58" w14:textId="77777777" w:rsidR="00236F4E" w:rsidRDefault="00402ED3" w:rsidP="0087749E">
      <w:pPr>
        <w:pStyle w:val="Geenafstand"/>
        <w:numPr>
          <w:ilvl w:val="0"/>
          <w:numId w:val="7"/>
        </w:numPr>
        <w:rPr>
          <w:lang w:eastAsia="nl-NL"/>
        </w:rPr>
      </w:pPr>
      <w:r>
        <w:rPr>
          <w:lang w:eastAsia="nl-NL"/>
        </w:rPr>
        <w:t>contractverlengingen</w:t>
      </w:r>
    </w:p>
    <w:p w14:paraId="4B10A758" w14:textId="77777777" w:rsidR="00236F4E" w:rsidRDefault="00402ED3" w:rsidP="0087749E">
      <w:pPr>
        <w:pStyle w:val="Geenafstand"/>
        <w:numPr>
          <w:ilvl w:val="0"/>
          <w:numId w:val="7"/>
        </w:numPr>
        <w:rPr>
          <w:lang w:eastAsia="nl-NL"/>
        </w:rPr>
      </w:pPr>
      <w:r>
        <w:rPr>
          <w:lang w:eastAsia="nl-NL"/>
        </w:rPr>
        <w:t>opzeggen</w:t>
      </w:r>
    </w:p>
    <w:p w14:paraId="58F0B5DB" w14:textId="77777777" w:rsidR="00236F4E" w:rsidRDefault="00402ED3" w:rsidP="0087749E">
      <w:pPr>
        <w:pStyle w:val="Geenafstand"/>
        <w:numPr>
          <w:ilvl w:val="0"/>
          <w:numId w:val="7"/>
        </w:numPr>
        <w:rPr>
          <w:lang w:eastAsia="nl-NL"/>
        </w:rPr>
      </w:pPr>
      <w:r>
        <w:rPr>
          <w:lang w:eastAsia="nl-NL"/>
        </w:rPr>
        <w:t>aanzeggen</w:t>
      </w:r>
    </w:p>
    <w:p w14:paraId="257D7910" w14:textId="77777777" w:rsidR="00236F4E" w:rsidRDefault="00402ED3" w:rsidP="0087749E">
      <w:pPr>
        <w:pStyle w:val="Geenafstand"/>
        <w:numPr>
          <w:ilvl w:val="0"/>
          <w:numId w:val="7"/>
        </w:numPr>
        <w:rPr>
          <w:lang w:eastAsia="nl-NL"/>
        </w:rPr>
      </w:pPr>
      <w:r>
        <w:rPr>
          <w:lang w:eastAsia="nl-NL"/>
        </w:rPr>
        <w:t>transitievergoeding</w:t>
      </w:r>
    </w:p>
    <w:p w14:paraId="461D0B32" w14:textId="77777777" w:rsidR="0087749E" w:rsidRDefault="0087749E" w:rsidP="0087749E">
      <w:pPr>
        <w:pStyle w:val="Geenafstand"/>
        <w:rPr>
          <w:lang w:eastAsia="nl-NL"/>
        </w:rPr>
      </w:pPr>
    </w:p>
    <w:p w14:paraId="599A20DF" w14:textId="1FBD8ED4" w:rsidR="00236F4E" w:rsidRPr="0087749E" w:rsidRDefault="00402ED3" w:rsidP="0087749E">
      <w:pPr>
        <w:pStyle w:val="Geenafstand"/>
        <w:rPr>
          <w:b/>
          <w:bCs/>
          <w:lang w:eastAsia="nl-NL"/>
        </w:rPr>
      </w:pPr>
      <w:r w:rsidRPr="0087749E">
        <w:rPr>
          <w:b/>
          <w:bCs/>
          <w:lang w:eastAsia="nl-NL"/>
        </w:rPr>
        <w:t>12:15 – 13:15 uur</w:t>
      </w:r>
      <w:r w:rsidRPr="0087749E">
        <w:rPr>
          <w:b/>
          <w:bCs/>
          <w:lang w:eastAsia="nl-NL"/>
        </w:rPr>
        <w:tab/>
        <w:t>Lunch</w:t>
      </w:r>
    </w:p>
    <w:p w14:paraId="283FC09E" w14:textId="77777777" w:rsidR="0087749E" w:rsidRDefault="0087749E" w:rsidP="0087749E">
      <w:pPr>
        <w:pStyle w:val="Geenafstand"/>
        <w:rPr>
          <w:lang w:eastAsia="nl-NL"/>
        </w:rPr>
      </w:pPr>
    </w:p>
    <w:p w14:paraId="08EBDE7C" w14:textId="63434F22" w:rsidR="00236F4E" w:rsidRPr="0087749E" w:rsidRDefault="00402ED3" w:rsidP="0087749E">
      <w:pPr>
        <w:pStyle w:val="Geenafstand"/>
        <w:rPr>
          <w:b/>
          <w:bCs/>
          <w:lang w:eastAsia="nl-NL"/>
        </w:rPr>
      </w:pPr>
      <w:r w:rsidRPr="0087749E">
        <w:rPr>
          <w:b/>
          <w:bCs/>
          <w:lang w:eastAsia="nl-NL"/>
        </w:rPr>
        <w:t xml:space="preserve">13:15 </w:t>
      </w:r>
      <w:bookmarkStart w:id="0" w:name="_Hlk51826786"/>
      <w:r w:rsidRPr="0087749E">
        <w:rPr>
          <w:b/>
          <w:bCs/>
          <w:lang w:eastAsia="nl-NL"/>
        </w:rPr>
        <w:t>–</w:t>
      </w:r>
      <w:bookmarkEnd w:id="0"/>
      <w:r w:rsidRPr="0087749E">
        <w:rPr>
          <w:b/>
          <w:bCs/>
          <w:lang w:eastAsia="nl-NL"/>
        </w:rPr>
        <w:t xml:space="preserve"> 14:30 uur</w:t>
      </w:r>
      <w:r w:rsidRPr="0087749E">
        <w:rPr>
          <w:b/>
          <w:bCs/>
          <w:lang w:eastAsia="nl-NL"/>
        </w:rPr>
        <w:tab/>
        <w:t>Sociale Verzekeringen</w:t>
      </w:r>
    </w:p>
    <w:p w14:paraId="5BC2FBDC" w14:textId="77777777" w:rsidR="00236F4E" w:rsidRDefault="00402ED3" w:rsidP="0087749E">
      <w:pPr>
        <w:pStyle w:val="Geenafstand"/>
        <w:numPr>
          <w:ilvl w:val="0"/>
          <w:numId w:val="8"/>
        </w:numPr>
        <w:rPr>
          <w:lang w:eastAsia="nl-NL"/>
        </w:rPr>
      </w:pPr>
      <w:r>
        <w:rPr>
          <w:lang w:eastAsia="nl-NL"/>
        </w:rPr>
        <w:t>geboorteverlof</w:t>
      </w:r>
    </w:p>
    <w:p w14:paraId="62450554" w14:textId="77777777" w:rsidR="00236F4E" w:rsidRDefault="00402ED3" w:rsidP="0087749E">
      <w:pPr>
        <w:pStyle w:val="Geenafstand"/>
        <w:numPr>
          <w:ilvl w:val="0"/>
          <w:numId w:val="8"/>
        </w:numPr>
        <w:rPr>
          <w:lang w:eastAsia="nl-NL"/>
        </w:rPr>
      </w:pPr>
      <w:r>
        <w:rPr>
          <w:lang w:eastAsia="nl-NL"/>
        </w:rPr>
        <w:t>nieuwe pensioenstelsel</w:t>
      </w:r>
    </w:p>
    <w:p w14:paraId="0CEA62A0" w14:textId="77777777" w:rsidR="00236F4E" w:rsidRDefault="00402ED3" w:rsidP="0087749E">
      <w:pPr>
        <w:pStyle w:val="Geenafstand"/>
        <w:numPr>
          <w:ilvl w:val="0"/>
          <w:numId w:val="8"/>
        </w:numPr>
        <w:rPr>
          <w:lang w:eastAsia="nl-NL"/>
        </w:rPr>
      </w:pPr>
      <w:r>
        <w:rPr>
          <w:lang w:eastAsia="nl-NL"/>
        </w:rPr>
        <w:t>Prinsjesdag</w:t>
      </w:r>
    </w:p>
    <w:p w14:paraId="16D65850" w14:textId="77777777" w:rsidR="00236F4E" w:rsidRDefault="00402ED3" w:rsidP="0087749E">
      <w:pPr>
        <w:pStyle w:val="Geenafstand"/>
        <w:numPr>
          <w:ilvl w:val="0"/>
          <w:numId w:val="8"/>
        </w:numPr>
        <w:rPr>
          <w:lang w:eastAsia="nl-NL"/>
        </w:rPr>
      </w:pPr>
      <w:r>
        <w:rPr>
          <w:lang w:eastAsia="nl-NL"/>
        </w:rPr>
        <w:t>gemoedsbezwaarden</w:t>
      </w:r>
    </w:p>
    <w:p w14:paraId="49FCD154" w14:textId="77777777" w:rsidR="0087749E" w:rsidRDefault="0087749E" w:rsidP="0087749E">
      <w:pPr>
        <w:pStyle w:val="Geenafstand"/>
        <w:rPr>
          <w:lang w:eastAsia="nl-NL"/>
        </w:rPr>
      </w:pPr>
    </w:p>
    <w:p w14:paraId="3806B3C7" w14:textId="30CD2B24" w:rsidR="00236F4E" w:rsidRPr="0087749E" w:rsidRDefault="00402ED3" w:rsidP="0087749E">
      <w:pPr>
        <w:pStyle w:val="Geenafstand"/>
        <w:rPr>
          <w:b/>
          <w:bCs/>
          <w:lang w:eastAsia="nl-NL"/>
        </w:rPr>
      </w:pPr>
      <w:r w:rsidRPr="0087749E">
        <w:rPr>
          <w:b/>
          <w:bCs/>
          <w:lang w:eastAsia="nl-NL"/>
        </w:rPr>
        <w:t>14:30 – 14:45 uur</w:t>
      </w:r>
      <w:r w:rsidRPr="0087749E">
        <w:rPr>
          <w:b/>
          <w:bCs/>
          <w:lang w:eastAsia="nl-NL"/>
        </w:rPr>
        <w:tab/>
        <w:t>Pauze</w:t>
      </w:r>
    </w:p>
    <w:p w14:paraId="6854CBC1" w14:textId="77777777" w:rsidR="0087749E" w:rsidRDefault="0087749E" w:rsidP="0087749E">
      <w:pPr>
        <w:pStyle w:val="Geenafstand"/>
        <w:rPr>
          <w:lang w:eastAsia="nl-NL"/>
        </w:rPr>
      </w:pPr>
      <w:bookmarkStart w:id="1" w:name="_Hlk51826802"/>
    </w:p>
    <w:p w14:paraId="742BB467" w14:textId="02F767C6" w:rsidR="00236F4E" w:rsidRPr="0087749E" w:rsidRDefault="00402ED3" w:rsidP="0087749E">
      <w:pPr>
        <w:pStyle w:val="Geenafstand"/>
        <w:rPr>
          <w:b/>
          <w:bCs/>
          <w:lang w:eastAsia="nl-NL"/>
        </w:rPr>
      </w:pPr>
      <w:r w:rsidRPr="0087749E">
        <w:rPr>
          <w:b/>
          <w:bCs/>
          <w:lang w:eastAsia="nl-NL"/>
        </w:rPr>
        <w:t>14:45 – 16:00 uur</w:t>
      </w:r>
      <w:r w:rsidRPr="0087749E">
        <w:rPr>
          <w:b/>
          <w:bCs/>
          <w:lang w:eastAsia="nl-NL"/>
        </w:rPr>
        <w:tab/>
        <w:t>Cao gemeenten</w:t>
      </w:r>
    </w:p>
    <w:bookmarkEnd w:id="1"/>
    <w:p w14:paraId="4BB4CED3" w14:textId="77777777" w:rsidR="00236F4E" w:rsidRDefault="00402ED3" w:rsidP="0087749E">
      <w:pPr>
        <w:pStyle w:val="Geenafstand"/>
        <w:numPr>
          <w:ilvl w:val="0"/>
          <w:numId w:val="9"/>
        </w:numPr>
        <w:rPr>
          <w:lang w:eastAsia="nl-NL"/>
        </w:rPr>
      </w:pPr>
      <w:r>
        <w:rPr>
          <w:lang w:eastAsia="nl-NL"/>
        </w:rPr>
        <w:t>garantiebanen</w:t>
      </w:r>
    </w:p>
    <w:p w14:paraId="726F54C8" w14:textId="77777777" w:rsidR="00236F4E" w:rsidRDefault="00402ED3" w:rsidP="0087749E">
      <w:pPr>
        <w:pStyle w:val="Geenafstand"/>
        <w:numPr>
          <w:ilvl w:val="0"/>
          <w:numId w:val="9"/>
        </w:numPr>
        <w:rPr>
          <w:lang w:eastAsia="nl-NL"/>
        </w:rPr>
      </w:pPr>
      <w:r>
        <w:rPr>
          <w:lang w:eastAsia="nl-NL"/>
        </w:rPr>
        <w:t>jubileumuitkering, IKB en de Belastingdienst</w:t>
      </w:r>
    </w:p>
    <w:p w14:paraId="34147E95" w14:textId="77777777" w:rsidR="00236F4E" w:rsidRDefault="00402ED3" w:rsidP="0087749E">
      <w:pPr>
        <w:pStyle w:val="Geenafstand"/>
        <w:numPr>
          <w:ilvl w:val="0"/>
          <w:numId w:val="9"/>
        </w:numPr>
        <w:rPr>
          <w:lang w:eastAsia="nl-NL"/>
        </w:rPr>
      </w:pPr>
      <w:r>
        <w:rPr>
          <w:lang w:eastAsia="nl-NL"/>
        </w:rPr>
        <w:t>Uurloon aan- en verkoop verlof</w:t>
      </w:r>
    </w:p>
    <w:p w14:paraId="1148F2C6" w14:textId="77777777" w:rsidR="00236F4E" w:rsidRDefault="00402ED3" w:rsidP="0087749E">
      <w:pPr>
        <w:pStyle w:val="Geenafstand"/>
        <w:numPr>
          <w:ilvl w:val="0"/>
          <w:numId w:val="9"/>
        </w:numPr>
        <w:rPr>
          <w:lang w:eastAsia="nl-NL"/>
        </w:rPr>
      </w:pPr>
      <w:r>
        <w:rPr>
          <w:lang w:eastAsia="nl-NL"/>
        </w:rPr>
        <w:t>Hoofdstuk 3 van de Cao en overwerk</w:t>
      </w:r>
    </w:p>
    <w:p w14:paraId="369644D6" w14:textId="77777777" w:rsidR="00236F4E" w:rsidRDefault="00402ED3" w:rsidP="0087749E">
      <w:pPr>
        <w:pStyle w:val="Geenafstand"/>
        <w:numPr>
          <w:ilvl w:val="0"/>
          <w:numId w:val="9"/>
        </w:numPr>
        <w:rPr>
          <w:lang w:eastAsia="nl-NL"/>
        </w:rPr>
      </w:pPr>
      <w:r>
        <w:rPr>
          <w:lang w:eastAsia="nl-NL"/>
        </w:rPr>
        <w:t>verlofregelingen</w:t>
      </w:r>
    </w:p>
    <w:p w14:paraId="2661C991" w14:textId="77777777" w:rsidR="0087749E" w:rsidRDefault="0087749E" w:rsidP="0087749E">
      <w:pPr>
        <w:pStyle w:val="Geenafstand"/>
      </w:pPr>
    </w:p>
    <w:p w14:paraId="3DDB9458" w14:textId="18198721" w:rsidR="00236F4E" w:rsidRPr="0087749E" w:rsidRDefault="00402ED3" w:rsidP="0087749E">
      <w:pPr>
        <w:pStyle w:val="Geenafstand"/>
        <w:rPr>
          <w:b/>
          <w:bCs/>
        </w:rPr>
      </w:pPr>
      <w:r w:rsidRPr="0087749E">
        <w:rPr>
          <w:b/>
          <w:bCs/>
        </w:rPr>
        <w:t>16:00 – 16:00 uur</w:t>
      </w:r>
      <w:r w:rsidRPr="0087749E">
        <w:rPr>
          <w:b/>
          <w:bCs/>
        </w:rPr>
        <w:tab/>
        <w:t>Vragen en Afsluiting</w:t>
      </w:r>
    </w:p>
    <w:p w14:paraId="61BD86AE" w14:textId="77777777" w:rsidR="0087749E" w:rsidRDefault="0087749E"/>
    <w:p w14:paraId="2BD6BC34" w14:textId="107E8B95" w:rsidR="00236F4E" w:rsidRDefault="00402ED3">
      <w:r>
        <w:t>De Actualiteitendagen worden gehouden op de volgende datums en locaties:</w:t>
      </w:r>
    </w:p>
    <w:p w14:paraId="2248A2C3" w14:textId="77777777" w:rsidR="00A91DC7" w:rsidRDefault="00402ED3" w:rsidP="00A91DC7">
      <w:pPr>
        <w:pStyle w:val="Lijstalinea"/>
        <w:numPr>
          <w:ilvl w:val="0"/>
          <w:numId w:val="5"/>
        </w:numPr>
      </w:pPr>
      <w:r>
        <w:lastRenderedPageBreak/>
        <w:t>1</w:t>
      </w:r>
      <w:r w:rsidR="00A91DC7">
        <w:t>0</w:t>
      </w:r>
      <w:r>
        <w:t xml:space="preserve"> november 2020 – </w:t>
      </w:r>
      <w:r w:rsidR="00A91DC7">
        <w:t>Van der Valk</w:t>
      </w:r>
      <w:r w:rsidR="00994322">
        <w:t xml:space="preserve">, </w:t>
      </w:r>
      <w:r w:rsidR="00A91DC7">
        <w:t>Ruimtevaart 22-24 te Amersfoort</w:t>
      </w:r>
      <w:r w:rsidR="00994322">
        <w:t xml:space="preserve"> (in plaats van </w:t>
      </w:r>
      <w:r>
        <w:t>BEL-Combinatie</w:t>
      </w:r>
      <w:r w:rsidR="00994322">
        <w:t>)</w:t>
      </w:r>
    </w:p>
    <w:p w14:paraId="67A94CFD" w14:textId="665D4AC8" w:rsidR="00A91DC7" w:rsidRDefault="00A91DC7" w:rsidP="00A91DC7">
      <w:pPr>
        <w:pStyle w:val="Lijstalinea"/>
        <w:numPr>
          <w:ilvl w:val="0"/>
          <w:numId w:val="5"/>
        </w:numPr>
      </w:pPr>
      <w:r>
        <w:t xml:space="preserve">12 november 2020 – </w:t>
      </w:r>
      <w:r w:rsidR="005A0CA1">
        <w:t>D</w:t>
      </w:r>
      <w:r>
        <w:t>igitale sessie via MS Teams</w:t>
      </w:r>
    </w:p>
    <w:p w14:paraId="50B858FE" w14:textId="034EE70B" w:rsidR="00236F4E" w:rsidRDefault="00402ED3">
      <w:pPr>
        <w:pStyle w:val="Lijstalinea"/>
        <w:numPr>
          <w:ilvl w:val="0"/>
          <w:numId w:val="5"/>
        </w:numPr>
      </w:pPr>
      <w:r>
        <w:t xml:space="preserve">17 november 2020 – </w:t>
      </w:r>
      <w:r w:rsidR="00BE5E7A">
        <w:t xml:space="preserve">Van der Valk, </w:t>
      </w:r>
      <w:proofErr w:type="spellStart"/>
      <w:r w:rsidR="00BE5E7A">
        <w:t>Westfriese</w:t>
      </w:r>
      <w:proofErr w:type="spellEnd"/>
      <w:r w:rsidR="00BE5E7A">
        <w:t xml:space="preserve"> Parkweg 1 te Hoorn (in plaats van Medemblik)</w:t>
      </w:r>
    </w:p>
    <w:p w14:paraId="4B3AE9FB" w14:textId="547B0882" w:rsidR="00236F4E" w:rsidRDefault="00402ED3">
      <w:pPr>
        <w:pStyle w:val="Lijstalinea"/>
        <w:numPr>
          <w:ilvl w:val="0"/>
          <w:numId w:val="5"/>
        </w:numPr>
      </w:pPr>
      <w:r>
        <w:t>1</w:t>
      </w:r>
      <w:r w:rsidR="00A91DC7">
        <w:t>8</w:t>
      </w:r>
      <w:r>
        <w:t xml:space="preserve"> november 2020 – </w:t>
      </w:r>
      <w:r w:rsidR="00DD4B86">
        <w:t>Van der Valk, Energieweg 2</w:t>
      </w:r>
      <w:r w:rsidR="005A0CA1">
        <w:t xml:space="preserve"> te Rotterdam</w:t>
      </w:r>
      <w:r>
        <w:t xml:space="preserve"> (in plaats van Hellevoetsluis)</w:t>
      </w:r>
    </w:p>
    <w:p w14:paraId="2E2F16A1" w14:textId="4DA0B0EF" w:rsidR="00236F4E" w:rsidRDefault="00402ED3">
      <w:pPr>
        <w:pStyle w:val="Lijstalinea"/>
        <w:numPr>
          <w:ilvl w:val="0"/>
          <w:numId w:val="5"/>
        </w:numPr>
      </w:pPr>
      <w:r>
        <w:t xml:space="preserve">23 november 2020 – </w:t>
      </w:r>
      <w:r w:rsidR="005A0CA1">
        <w:t>D</w:t>
      </w:r>
      <w:r>
        <w:t>igitale sessie via MS Teams</w:t>
      </w:r>
    </w:p>
    <w:p w14:paraId="5F83ED29" w14:textId="77777777" w:rsidR="00236F4E" w:rsidRDefault="00402ED3">
      <w:pPr>
        <w:pStyle w:val="Lijstalinea"/>
        <w:numPr>
          <w:ilvl w:val="0"/>
          <w:numId w:val="5"/>
        </w:numPr>
      </w:pPr>
      <w:r>
        <w:t>24 november 2020 – Van der Valk Assen, Balkenweg 1 te Assen (in plaats van Drachten)</w:t>
      </w:r>
    </w:p>
    <w:p w14:paraId="632E3375" w14:textId="09EDE841" w:rsidR="00236F4E" w:rsidRPr="0055255D" w:rsidRDefault="00402ED3">
      <w:pPr>
        <w:pStyle w:val="Lijstalinea"/>
        <w:numPr>
          <w:ilvl w:val="0"/>
          <w:numId w:val="5"/>
        </w:numPr>
      </w:pPr>
      <w:r w:rsidRPr="0055255D">
        <w:t xml:space="preserve">26 november 2020 – </w:t>
      </w:r>
      <w:r w:rsidR="0055255D" w:rsidRPr="0055255D">
        <w:t>Regio Twente, definitieve locatie vol</w:t>
      </w:r>
      <w:r w:rsidR="0055255D">
        <w:t>gt</w:t>
      </w:r>
    </w:p>
    <w:p w14:paraId="7E78E91D" w14:textId="77777777" w:rsidR="00236F4E" w:rsidRDefault="00402ED3">
      <w:pPr>
        <w:pStyle w:val="Lijstalinea"/>
        <w:numPr>
          <w:ilvl w:val="0"/>
          <w:numId w:val="5"/>
        </w:numPr>
      </w:pPr>
      <w:r>
        <w:t xml:space="preserve">1 december 2020 – MFC De </w:t>
      </w:r>
      <w:proofErr w:type="spellStart"/>
      <w:r>
        <w:t>Buun</w:t>
      </w:r>
      <w:proofErr w:type="spellEnd"/>
      <w:r>
        <w:t>, Kasteellaan 25 te Well</w:t>
      </w:r>
    </w:p>
    <w:p w14:paraId="7F940706" w14:textId="77777777" w:rsidR="00236F4E" w:rsidRDefault="00402ED3">
      <w:r>
        <w:t>Voor de fysieke bijeenkomsten geldt dat er vanaf 9:00 uur inloop met koffie en thee is en dat het officiële programma start om 9:30 uur. De eindtijd staat gepland rond 16:15 uur.</w:t>
      </w:r>
    </w:p>
    <w:p w14:paraId="6CDE7D5E" w14:textId="1C8EE772" w:rsidR="00236F4E" w:rsidRDefault="00402ED3">
      <w:r>
        <w:t>Voor de digitale sessies op 1</w:t>
      </w:r>
      <w:r w:rsidR="003006D9">
        <w:t>2</w:t>
      </w:r>
      <w:r>
        <w:t xml:space="preserve"> en 23 november gelden aangepaste tijden. </w:t>
      </w:r>
    </w:p>
    <w:p w14:paraId="2E7C79A8" w14:textId="77777777" w:rsidR="00236F4E" w:rsidRDefault="00402ED3">
      <w:pPr>
        <w:shd w:val="clear" w:color="auto" w:fill="FFFFFF"/>
        <w:spacing w:before="100" w:after="100"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t>09:00 – 10:15 uur</w:t>
      </w:r>
      <w:r>
        <w:rPr>
          <w:rFonts w:eastAsia="Times New Roman" w:cs="Calibri"/>
          <w:b/>
          <w:bCs/>
          <w:color w:val="000000"/>
          <w:sz w:val="24"/>
          <w:szCs w:val="24"/>
          <w:lang w:eastAsia="nl-NL"/>
        </w:rPr>
        <w:tab/>
        <w:t>Loonheffingen</w:t>
      </w:r>
    </w:p>
    <w:p w14:paraId="7853FB45" w14:textId="77777777" w:rsidR="00236F4E" w:rsidRDefault="00402ED3">
      <w:pPr>
        <w:shd w:val="clear" w:color="auto" w:fill="FFFFFF"/>
        <w:spacing w:before="100" w:after="100"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t>11:00 0 12:15 uur</w:t>
      </w:r>
      <w:r>
        <w:rPr>
          <w:rFonts w:eastAsia="Times New Roman" w:cs="Calibri"/>
          <w:b/>
          <w:bCs/>
          <w:color w:val="000000"/>
          <w:sz w:val="24"/>
          <w:szCs w:val="24"/>
          <w:lang w:eastAsia="nl-NL"/>
        </w:rPr>
        <w:tab/>
      </w:r>
      <w:proofErr w:type="spellStart"/>
      <w:r>
        <w:rPr>
          <w:rFonts w:eastAsia="Times New Roman" w:cs="Calibri"/>
          <w:b/>
          <w:bCs/>
          <w:color w:val="000000"/>
          <w:sz w:val="24"/>
          <w:szCs w:val="24"/>
          <w:lang w:eastAsia="nl-NL"/>
        </w:rPr>
        <w:t>Wnra</w:t>
      </w:r>
      <w:proofErr w:type="spellEnd"/>
      <w:r>
        <w:rPr>
          <w:rFonts w:eastAsia="Times New Roman" w:cs="Calibri"/>
          <w:b/>
          <w:bCs/>
          <w:color w:val="000000"/>
          <w:sz w:val="24"/>
          <w:szCs w:val="24"/>
          <w:lang w:eastAsia="nl-NL"/>
        </w:rPr>
        <w:t xml:space="preserve"> en WAB</w:t>
      </w:r>
    </w:p>
    <w:p w14:paraId="48DB6CB8" w14:textId="77777777" w:rsidR="00236F4E" w:rsidRDefault="00402ED3">
      <w:pPr>
        <w:shd w:val="clear" w:color="auto" w:fill="FFFFFF"/>
        <w:spacing w:before="100" w:after="100"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t>13:00 – 14:15 uur</w:t>
      </w:r>
      <w:r>
        <w:rPr>
          <w:rFonts w:eastAsia="Times New Roman" w:cs="Calibri"/>
          <w:b/>
          <w:bCs/>
          <w:color w:val="000000"/>
          <w:sz w:val="24"/>
          <w:szCs w:val="24"/>
          <w:lang w:eastAsia="nl-NL"/>
        </w:rPr>
        <w:tab/>
        <w:t>Sociale Verzekeringen</w:t>
      </w:r>
    </w:p>
    <w:p w14:paraId="24E6A2FD" w14:textId="77777777" w:rsidR="00236F4E" w:rsidRDefault="00402ED3">
      <w:pPr>
        <w:shd w:val="clear" w:color="auto" w:fill="FFFFFF"/>
        <w:spacing w:before="100" w:after="100"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t>15:00 – 16:15 uur</w:t>
      </w:r>
      <w:r>
        <w:rPr>
          <w:rFonts w:eastAsia="Times New Roman" w:cs="Calibri"/>
          <w:b/>
          <w:bCs/>
          <w:color w:val="000000"/>
          <w:sz w:val="24"/>
          <w:szCs w:val="24"/>
          <w:lang w:eastAsia="nl-NL"/>
        </w:rPr>
        <w:tab/>
        <w:t>Cao gemeenten</w:t>
      </w:r>
    </w:p>
    <w:p w14:paraId="3F079D13" w14:textId="77777777" w:rsidR="00236F4E" w:rsidRDefault="00402ED3">
      <w:r>
        <w:t>Wanneer u zich inschrijft voor één van de digitale sessies ontvangt u apart bericht over het inloggen en de exacte tijdstippen.</w:t>
      </w:r>
    </w:p>
    <w:p w14:paraId="2221C197" w14:textId="77777777" w:rsidR="00236F4E" w:rsidRDefault="00402ED3">
      <w:r>
        <w:t xml:space="preserve">Inschrijven kan via onze website </w:t>
      </w:r>
      <w:hyperlink r:id="rId7" w:history="1">
        <w:r>
          <w:rPr>
            <w:rStyle w:val="Hyperlink"/>
          </w:rPr>
          <w:t>https://opleiding</w:t>
        </w:r>
        <w:bookmarkStart w:id="2" w:name="_Hlt51827364"/>
        <w:bookmarkStart w:id="3" w:name="_Hlt51827365"/>
        <w:r>
          <w:rPr>
            <w:rStyle w:val="Hyperlink"/>
          </w:rPr>
          <w:t>e</w:t>
        </w:r>
        <w:bookmarkEnd w:id="2"/>
        <w:bookmarkEnd w:id="3"/>
        <w:r>
          <w:rPr>
            <w:rStyle w:val="Hyperlink"/>
          </w:rPr>
          <w:t>n.ncod.nl/actualiteitendagen</w:t>
        </w:r>
      </w:hyperlink>
      <w:r>
        <w:t xml:space="preserve"> .    </w:t>
      </w:r>
    </w:p>
    <w:p w14:paraId="040C6F9D" w14:textId="77777777" w:rsidR="00236F4E" w:rsidRDefault="00402ED3">
      <w:r>
        <w:t>De kosten voor de fysieke sessies bedragen € 245,- per persoon. Dit is inclusief documentatie, koffie/thee en lunch.</w:t>
      </w:r>
      <w:r>
        <w:br/>
        <w:t>De kosten voor de digitale sessies bedragen € 195,- per persoon. Dit is inclusief documentatie.</w:t>
      </w:r>
    </w:p>
    <w:p w14:paraId="6C227E86" w14:textId="77777777" w:rsidR="00236F4E" w:rsidRDefault="00402ED3">
      <w:r>
        <w:t>Alle genoemde bedragen zijn exclusief BTW.</w:t>
      </w:r>
    </w:p>
    <w:p w14:paraId="025CC622" w14:textId="022B8ACC" w:rsidR="00236F4E" w:rsidRDefault="00402ED3">
      <w:r>
        <w:t xml:space="preserve">Heeft u nog vragen? Neemt u dan gerust contact op  met </w:t>
      </w:r>
      <w:proofErr w:type="spellStart"/>
      <w:r w:rsidR="00CD278E">
        <w:t>Marusjka</w:t>
      </w:r>
      <w:proofErr w:type="spellEnd"/>
      <w:r w:rsidR="00CD278E">
        <w:t xml:space="preserve"> Boom (06-15121059) of Annemieke van der Sluijs (06-47147386).</w:t>
      </w:r>
    </w:p>
    <w:p w14:paraId="3C29A5BF" w14:textId="6354386F" w:rsidR="00236F4E" w:rsidRDefault="00402ED3">
      <w:r>
        <w:rPr>
          <w:b/>
          <w:bCs/>
        </w:rPr>
        <w:t>Let op</w:t>
      </w:r>
      <w:r>
        <w:t xml:space="preserve">: </w:t>
      </w:r>
      <w:r>
        <w:rPr>
          <w:i/>
          <w:iCs/>
        </w:rPr>
        <w:t>we zijn voor het organiseren van de actualiteitendagen mede afhankelijk van overheidsmaatregelen. Het kan daarom voorkomen dat we misschien moeten uitwijken naar een andere locatie. De nieuwe locatie zal altijd in dezelfde regio zijn als waar de dag oorspronkelijk was gepland.</w:t>
      </w:r>
      <w:r w:rsidR="003006D9">
        <w:rPr>
          <w:i/>
          <w:iCs/>
        </w:rPr>
        <w:t xml:space="preserve"> Bij een eventuele nieuwe </w:t>
      </w:r>
      <w:proofErr w:type="spellStart"/>
      <w:r w:rsidR="003006D9">
        <w:rPr>
          <w:i/>
          <w:iCs/>
        </w:rPr>
        <w:t>lockdown</w:t>
      </w:r>
      <w:proofErr w:type="spellEnd"/>
      <w:r w:rsidR="003006D9">
        <w:rPr>
          <w:i/>
          <w:iCs/>
        </w:rPr>
        <w:t xml:space="preserve"> zullen de fysieke bijeenkomsten worden omgezet in een digitale sessie.</w:t>
      </w:r>
    </w:p>
    <w:p w14:paraId="24C86E5A" w14:textId="77777777" w:rsidR="00236F4E" w:rsidRDefault="00236F4E"/>
    <w:sectPr w:rsidR="00236F4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7A55" w14:textId="77777777" w:rsidR="005857AF" w:rsidRDefault="005857AF">
      <w:pPr>
        <w:spacing w:after="0" w:line="240" w:lineRule="auto"/>
      </w:pPr>
      <w:r>
        <w:separator/>
      </w:r>
    </w:p>
  </w:endnote>
  <w:endnote w:type="continuationSeparator" w:id="0">
    <w:p w14:paraId="582D76A9" w14:textId="77777777" w:rsidR="005857AF" w:rsidRDefault="0058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9E726" w14:textId="77777777" w:rsidR="005857AF" w:rsidRDefault="005857AF">
      <w:pPr>
        <w:spacing w:after="0" w:line="240" w:lineRule="auto"/>
      </w:pPr>
      <w:r>
        <w:rPr>
          <w:color w:val="000000"/>
        </w:rPr>
        <w:separator/>
      </w:r>
    </w:p>
  </w:footnote>
  <w:footnote w:type="continuationSeparator" w:id="0">
    <w:p w14:paraId="364A21F2" w14:textId="77777777" w:rsidR="005857AF" w:rsidRDefault="00585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B4C"/>
    <w:multiLevelType w:val="multilevel"/>
    <w:tmpl w:val="EF80823E"/>
    <w:lvl w:ilvl="0">
      <w:numFmt w:val="bullet"/>
      <w:lvlText w:val=""/>
      <w:lvlJc w:val="left"/>
      <w:pPr>
        <w:ind w:left="2484" w:hanging="360"/>
      </w:pPr>
      <w:rPr>
        <w:rFonts w:ascii="Symbol" w:hAnsi="Symbol"/>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abstractNum w:abstractNumId="1" w15:restartNumberingAfterBreak="0">
    <w:nsid w:val="11C61904"/>
    <w:multiLevelType w:val="hybridMultilevel"/>
    <w:tmpl w:val="E426423A"/>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 w15:restartNumberingAfterBreak="0">
    <w:nsid w:val="24034F13"/>
    <w:multiLevelType w:val="multilevel"/>
    <w:tmpl w:val="84D8FBDA"/>
    <w:lvl w:ilvl="0">
      <w:numFmt w:val="bullet"/>
      <w:lvlText w:val=""/>
      <w:lvlJc w:val="left"/>
      <w:pPr>
        <w:ind w:left="2484" w:hanging="360"/>
      </w:pPr>
      <w:rPr>
        <w:rFonts w:ascii="Symbol" w:hAnsi="Symbol"/>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abstractNum w:abstractNumId="3" w15:restartNumberingAfterBreak="0">
    <w:nsid w:val="2EC74D88"/>
    <w:multiLevelType w:val="multilevel"/>
    <w:tmpl w:val="1D3CE1D4"/>
    <w:lvl w:ilvl="0">
      <w:numFmt w:val="bullet"/>
      <w:lvlText w:val=""/>
      <w:lvlJc w:val="left"/>
      <w:pPr>
        <w:ind w:left="2484" w:hanging="360"/>
      </w:pPr>
      <w:rPr>
        <w:rFonts w:ascii="Symbol" w:hAnsi="Symbol"/>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abstractNum w:abstractNumId="4" w15:restartNumberingAfterBreak="0">
    <w:nsid w:val="2ECC7EB8"/>
    <w:multiLevelType w:val="hybridMultilevel"/>
    <w:tmpl w:val="742419FA"/>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5" w15:restartNumberingAfterBreak="0">
    <w:nsid w:val="4DD70850"/>
    <w:multiLevelType w:val="multilevel"/>
    <w:tmpl w:val="44CA68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3156192"/>
    <w:multiLevelType w:val="hybridMultilevel"/>
    <w:tmpl w:val="C6541C20"/>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7" w15:restartNumberingAfterBreak="0">
    <w:nsid w:val="6BA13CAA"/>
    <w:multiLevelType w:val="multilevel"/>
    <w:tmpl w:val="2444B25C"/>
    <w:lvl w:ilvl="0">
      <w:numFmt w:val="bullet"/>
      <w:lvlText w:val=""/>
      <w:lvlJc w:val="left"/>
      <w:pPr>
        <w:ind w:left="2484" w:hanging="360"/>
      </w:pPr>
      <w:rPr>
        <w:rFonts w:ascii="Symbol" w:hAnsi="Symbol"/>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abstractNum w:abstractNumId="8" w15:restartNumberingAfterBreak="0">
    <w:nsid w:val="71300641"/>
    <w:multiLevelType w:val="hybridMultilevel"/>
    <w:tmpl w:val="4F00343E"/>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5"/>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4E"/>
    <w:rsid w:val="00236F4E"/>
    <w:rsid w:val="003006D9"/>
    <w:rsid w:val="003C7E0F"/>
    <w:rsid w:val="00402ED3"/>
    <w:rsid w:val="004741A4"/>
    <w:rsid w:val="0055255D"/>
    <w:rsid w:val="005857AF"/>
    <w:rsid w:val="005A0CA1"/>
    <w:rsid w:val="006B224E"/>
    <w:rsid w:val="007B7286"/>
    <w:rsid w:val="0087749E"/>
    <w:rsid w:val="0091747C"/>
    <w:rsid w:val="00994322"/>
    <w:rsid w:val="00A91DC7"/>
    <w:rsid w:val="00BE5E7A"/>
    <w:rsid w:val="00CD278E"/>
    <w:rsid w:val="00DD4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998B"/>
  <w15:docId w15:val="{3E3D1E76-24AD-4CF4-AEE0-102DE95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character" w:styleId="GevolgdeHyperlink">
    <w:name w:val="FollowedHyperlink"/>
    <w:basedOn w:val="Standaardalinea-lettertype"/>
    <w:rPr>
      <w:color w:val="954F72"/>
      <w:u w:val="single"/>
    </w:rPr>
  </w:style>
  <w:style w:type="paragraph" w:styleId="Geenafstand">
    <w:name w:val="No Spacing"/>
    <w:uiPriority w:val="1"/>
    <w:qFormat/>
    <w:rsid w:val="0087749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leidingen.ncod.nl/actualiteitenda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van den Brink</dc:creator>
  <dc:description/>
  <cp:lastModifiedBy>Evert van den Brink</cp:lastModifiedBy>
  <cp:revision>10</cp:revision>
  <dcterms:created xsi:type="dcterms:W3CDTF">2020-09-30T06:26:00Z</dcterms:created>
  <dcterms:modified xsi:type="dcterms:W3CDTF">2020-10-01T14:01:00Z</dcterms:modified>
</cp:coreProperties>
</file>